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C4" w:rsidRPr="0080252D" w:rsidRDefault="004951C4" w:rsidP="007D776F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4D1368" w:rsidRPr="008549DF" w:rsidRDefault="004D1368" w:rsidP="004D1368">
      <w:pPr>
        <w:jc w:val="center"/>
        <w:rPr>
          <w:rFonts w:ascii="ＭＳ 明朝" w:hAnsi="ＭＳ 明朝"/>
          <w:sz w:val="22"/>
        </w:rPr>
      </w:pPr>
      <w:r w:rsidRPr="0080252D">
        <w:rPr>
          <w:rFonts w:ascii="ＭＳ 明朝" w:hAnsi="ＭＳ 明朝" w:hint="eastAsia"/>
          <w:sz w:val="22"/>
        </w:rPr>
        <w:t>都筑区明るい選挙推進協議会ついて</w:t>
      </w:r>
    </w:p>
    <w:p w:rsidR="00AB63DF" w:rsidRDefault="00AB63DF" w:rsidP="00AB63DF">
      <w:pPr>
        <w:rPr>
          <w:rFonts w:ascii="ＭＳ 明朝" w:hAnsi="ＭＳ 明朝"/>
          <w:sz w:val="22"/>
        </w:rPr>
      </w:pPr>
    </w:p>
    <w:p w:rsidR="006232FB" w:rsidRDefault="00AB63DF" w:rsidP="00AB63DF">
      <w:pPr>
        <w:ind w:firstLineChars="150" w:firstLine="3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概要</w:t>
      </w:r>
    </w:p>
    <w:p w:rsidR="00EC70F3" w:rsidRDefault="00AB63DF" w:rsidP="00AB63DF">
      <w:pPr>
        <w:ind w:leftChars="200" w:left="428"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都筑区</w:t>
      </w:r>
      <w:r w:rsidR="006232FB" w:rsidRPr="006232FB">
        <w:rPr>
          <w:rFonts w:ascii="ＭＳ 明朝" w:hAnsi="ＭＳ 明朝" w:hint="eastAsia"/>
          <w:sz w:val="22"/>
        </w:rPr>
        <w:t>明るい選挙推進協議会は、</w:t>
      </w:r>
      <w:r>
        <w:rPr>
          <w:rFonts w:ascii="ＭＳ 明朝" w:hAnsi="ＭＳ 明朝" w:hint="eastAsia"/>
          <w:sz w:val="22"/>
        </w:rPr>
        <w:t>民主政治の基盤となる明るい選挙の実現、及び区民の投票参加の推進を目指して活動している</w:t>
      </w:r>
      <w:r w:rsidR="006232FB" w:rsidRPr="006232FB">
        <w:rPr>
          <w:rFonts w:ascii="ＭＳ 明朝" w:hAnsi="ＭＳ 明朝" w:hint="eastAsia"/>
          <w:sz w:val="22"/>
        </w:rPr>
        <w:t>民間団体で</w:t>
      </w:r>
      <w:r>
        <w:rPr>
          <w:rFonts w:ascii="ＭＳ 明朝" w:hAnsi="ＭＳ 明朝" w:hint="eastAsia"/>
          <w:sz w:val="22"/>
        </w:rPr>
        <w:t>す。</w:t>
      </w:r>
    </w:p>
    <w:p w:rsidR="00EC70F3" w:rsidRDefault="00EC70F3" w:rsidP="006232FB">
      <w:pPr>
        <w:ind w:left="448" w:hangingChars="200" w:hanging="448"/>
        <w:rPr>
          <w:rFonts w:ascii="ＭＳ 明朝" w:hAnsi="ＭＳ 明朝" w:hint="eastAsia"/>
          <w:sz w:val="22"/>
        </w:rPr>
      </w:pPr>
    </w:p>
    <w:p w:rsidR="00EC70F3" w:rsidRDefault="00AB63DF" w:rsidP="00AB63DF">
      <w:pPr>
        <w:ind w:firstLineChars="150" w:firstLine="3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活動</w:t>
      </w:r>
    </w:p>
    <w:p w:rsidR="006232FB" w:rsidRDefault="00AB63DF" w:rsidP="00AB63DF">
      <w:pPr>
        <w:ind w:left="224"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（１）各地区協議会での自主啓発活動</w:t>
      </w:r>
    </w:p>
    <w:p w:rsidR="00AB63DF" w:rsidRDefault="00AB63DF" w:rsidP="00AB63DF">
      <w:pPr>
        <w:ind w:left="224"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（２）選挙時における啓発活動、及び選挙事務の協力</w:t>
      </w:r>
    </w:p>
    <w:p w:rsidR="00AB63DF" w:rsidRDefault="00AB63DF" w:rsidP="00AB63DF">
      <w:pPr>
        <w:ind w:left="224" w:firstLineChars="100" w:firstLine="22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（３）その他明るい選挙に関する各種事業</w:t>
      </w:r>
    </w:p>
    <w:p w:rsidR="00AB63DF" w:rsidRPr="00AB63DF" w:rsidRDefault="00AB63DF" w:rsidP="00AB63DF">
      <w:pPr>
        <w:rPr>
          <w:rFonts w:ascii="ＭＳ 明朝" w:hAnsi="ＭＳ 明朝"/>
          <w:sz w:val="22"/>
        </w:rPr>
      </w:pPr>
    </w:p>
    <w:p w:rsidR="006232FB" w:rsidRDefault="00AB63DF" w:rsidP="00AB63DF">
      <w:pPr>
        <w:ind w:firstLineChars="150" w:firstLine="3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組織</w:t>
      </w:r>
    </w:p>
    <w:p w:rsidR="004D1368" w:rsidRPr="0080252D" w:rsidRDefault="0043333B" w:rsidP="0043333B">
      <w:pPr>
        <w:ind w:firstLineChars="200" w:firstLine="44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（１）委員（令和４年11月現在</w:t>
      </w:r>
      <w:r w:rsidR="0077499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26名）</w:t>
      </w:r>
    </w:p>
    <w:p w:rsidR="0077499A" w:rsidRDefault="0077499A" w:rsidP="00C772A8">
      <w:pPr>
        <w:ind w:leftChars="312" w:left="668"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43333B">
        <w:rPr>
          <w:rFonts w:ascii="ＭＳ 明朝" w:hAnsi="ＭＳ 明朝" w:hint="eastAsia"/>
          <w:sz w:val="22"/>
        </w:rPr>
        <w:t>区内関係諸団体</w:t>
      </w:r>
      <w:r>
        <w:rPr>
          <w:rFonts w:ascii="ＭＳ 明朝" w:hAnsi="ＭＳ 明朝" w:hint="eastAsia"/>
          <w:sz w:val="22"/>
        </w:rPr>
        <w:t>から推薦された方</w:t>
      </w:r>
    </w:p>
    <w:p w:rsidR="004D1368" w:rsidRDefault="0077499A" w:rsidP="00C772A8">
      <w:pPr>
        <w:ind w:leftChars="312" w:left="668"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43333B">
        <w:rPr>
          <w:rFonts w:ascii="ＭＳ 明朝" w:hAnsi="ＭＳ 明朝" w:hint="eastAsia"/>
          <w:sz w:val="22"/>
        </w:rPr>
        <w:t>各連合町内会・自治会におかれる地区協議会</w:t>
      </w:r>
      <w:r>
        <w:rPr>
          <w:rFonts w:ascii="ＭＳ 明朝" w:hAnsi="ＭＳ 明朝" w:hint="eastAsia"/>
          <w:sz w:val="22"/>
        </w:rPr>
        <w:t>から推薦された</w:t>
      </w:r>
      <w:r w:rsidR="0043333B">
        <w:rPr>
          <w:rFonts w:ascii="ＭＳ 明朝" w:hAnsi="ＭＳ 明朝" w:hint="eastAsia"/>
          <w:sz w:val="22"/>
        </w:rPr>
        <w:t>代表者</w:t>
      </w:r>
    </w:p>
    <w:p w:rsidR="00F059AF" w:rsidRDefault="00BC764E" w:rsidP="0077499A">
      <w:pPr>
        <w:ind w:leftChars="412" w:left="1555" w:hangingChars="300" w:hanging="6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役割：</w:t>
      </w:r>
      <w:r w:rsidR="00A54A8C">
        <w:rPr>
          <w:rFonts w:ascii="ＭＳ 明朝" w:hAnsi="ＭＳ 明朝" w:hint="eastAsia"/>
          <w:sz w:val="22"/>
        </w:rPr>
        <w:t>事務局との連絡のほか、例年４月に実施される</w:t>
      </w:r>
      <w:r w:rsidR="00F059AF">
        <w:rPr>
          <w:rFonts w:ascii="ＭＳ 明朝" w:hAnsi="ＭＳ 明朝" w:hint="eastAsia"/>
          <w:sz w:val="22"/>
        </w:rPr>
        <w:t>明推協</w:t>
      </w:r>
      <w:r w:rsidR="00A54A8C">
        <w:rPr>
          <w:rFonts w:ascii="ＭＳ 明朝" w:hAnsi="ＭＳ 明朝" w:hint="eastAsia"/>
          <w:sz w:val="22"/>
        </w:rPr>
        <w:t>会議での</w:t>
      </w:r>
      <w:r w:rsidR="00F059AF">
        <w:rPr>
          <w:rFonts w:ascii="ＭＳ 明朝" w:hAnsi="ＭＳ 明朝" w:hint="eastAsia"/>
          <w:sz w:val="22"/>
        </w:rPr>
        <w:t>重要事項の議決</w:t>
      </w:r>
      <w:r w:rsidR="00A54A8C">
        <w:rPr>
          <w:rFonts w:ascii="ＭＳ 明朝" w:hAnsi="ＭＳ 明朝" w:hint="eastAsia"/>
          <w:sz w:val="22"/>
        </w:rPr>
        <w:t>などを担っていただきます。その他推進員の方にお願いしている事項についても、同様に活動していただいております。</w:t>
      </w:r>
    </w:p>
    <w:p w:rsidR="007D776F" w:rsidRPr="0080252D" w:rsidRDefault="007D776F" w:rsidP="007D776F">
      <w:pPr>
        <w:ind w:leftChars="412" w:left="1555" w:hangingChars="300" w:hanging="67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・推薦依頼団体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 w:rsidRPr="0080252D">
        <w:rPr>
          <w:rFonts w:ascii="ＭＳ 明朝" w:hAnsi="ＭＳ 明朝" w:hint="eastAsia"/>
          <w:sz w:val="22"/>
        </w:rPr>
        <w:t xml:space="preserve">　</w:t>
      </w:r>
      <w:r w:rsidRPr="00342192">
        <w:rPr>
          <w:rFonts w:ascii="ＭＳ 明朝" w:hAnsi="ＭＳ 明朝" w:hint="eastAsia"/>
          <w:sz w:val="22"/>
        </w:rPr>
        <w:t>都筑区連合町内会自治会</w:t>
      </w:r>
      <w:r w:rsidRPr="0080252D">
        <w:rPr>
          <w:rFonts w:ascii="ＭＳ 明朝" w:hAnsi="ＭＳ 明朝" w:hint="eastAsia"/>
          <w:sz w:val="22"/>
        </w:rPr>
        <w:t xml:space="preserve">　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 w:rsidRPr="00D63C05">
        <w:rPr>
          <w:rFonts w:ascii="ＭＳ 明朝" w:hAnsi="ＭＳ 明朝" w:hint="eastAsia"/>
          <w:sz w:val="22"/>
        </w:rPr>
        <w:t xml:space="preserve">　都筑区連合</w:t>
      </w:r>
      <w:r>
        <w:rPr>
          <w:rFonts w:ascii="ＭＳ 明朝" w:hAnsi="ＭＳ 明朝" w:hint="eastAsia"/>
          <w:sz w:val="22"/>
        </w:rPr>
        <w:t>自治会・</w:t>
      </w:r>
      <w:r w:rsidRPr="00D63C05">
        <w:rPr>
          <w:rFonts w:ascii="ＭＳ 明朝" w:hAnsi="ＭＳ 明朝" w:hint="eastAsia"/>
          <w:sz w:val="22"/>
        </w:rPr>
        <w:t>町内会</w:t>
      </w:r>
      <w:r>
        <w:rPr>
          <w:rFonts w:ascii="ＭＳ 明朝" w:hAnsi="ＭＳ 明朝" w:hint="eastAsia"/>
          <w:sz w:val="22"/>
        </w:rPr>
        <w:t>（15地区）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 w:rsidRPr="00D63C05"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都筑区商店街連合会</w:t>
      </w:r>
    </w:p>
    <w:p w:rsidR="007D776F" w:rsidRDefault="007D776F" w:rsidP="007D776F">
      <w:pPr>
        <w:ind w:firstLineChars="600" w:firstLine="1345"/>
        <w:rPr>
          <w:rFonts w:ascii="ＭＳ 明朝" w:hAnsi="ＭＳ 明朝" w:hint="eastAsia"/>
          <w:sz w:val="22"/>
        </w:rPr>
      </w:pPr>
      <w:r w:rsidRPr="00F93A60">
        <w:rPr>
          <w:rFonts w:ascii="ＭＳ 明朝" w:hAnsi="ＭＳ 明朝" w:hint="eastAsia"/>
          <w:sz w:val="22"/>
        </w:rPr>
        <w:t>都筑区老人クラブ連合会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都筑区中学校長会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都筑区社会福祉協議会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都筑区子ども会育成連絡協議会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都筑区スポーツ推進委員連絡協議会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都筑区青少年指導員連絡協議会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都筑区消費生活推進員</w:t>
      </w:r>
      <w:r>
        <w:rPr>
          <w:rFonts w:ascii="ＭＳ 明朝" w:hAnsi="ＭＳ 明朝" w:hint="eastAsia"/>
          <w:sz w:val="22"/>
        </w:rPr>
        <w:t>の会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都筑区ＰＴＡ連絡協議会</w:t>
      </w:r>
    </w:p>
    <w:p w:rsidR="007D776F" w:rsidRDefault="007D776F" w:rsidP="007D776F">
      <w:pPr>
        <w:ind w:firstLineChars="500" w:firstLine="11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93A60">
        <w:rPr>
          <w:rFonts w:ascii="ＭＳ 明朝" w:hAnsi="ＭＳ 明朝" w:hint="eastAsia"/>
          <w:sz w:val="22"/>
        </w:rPr>
        <w:t>都筑区小学校長会</w:t>
      </w:r>
    </w:p>
    <w:p w:rsidR="007D776F" w:rsidRPr="0080252D" w:rsidRDefault="007D776F" w:rsidP="0077499A">
      <w:pPr>
        <w:ind w:leftChars="412" w:left="1555" w:hangingChars="300" w:hanging="673"/>
        <w:rPr>
          <w:rFonts w:ascii="ＭＳ 明朝" w:hAnsi="ＭＳ 明朝" w:hint="eastAsia"/>
          <w:sz w:val="22"/>
        </w:rPr>
      </w:pPr>
    </w:p>
    <w:p w:rsidR="004D1368" w:rsidRPr="0080252D" w:rsidRDefault="0043333B" w:rsidP="0043333B">
      <w:pPr>
        <w:ind w:firstLineChars="200" w:firstLine="44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（２）推進員</w:t>
      </w:r>
      <w:r w:rsidRPr="0043333B">
        <w:rPr>
          <w:rFonts w:ascii="ＭＳ 明朝" w:hAnsi="ＭＳ 明朝" w:hint="eastAsia"/>
          <w:sz w:val="22"/>
        </w:rPr>
        <w:t>（令和４年11月現在</w:t>
      </w:r>
      <w:r w:rsidR="0077499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354</w:t>
      </w:r>
      <w:r w:rsidRPr="0043333B">
        <w:rPr>
          <w:rFonts w:ascii="ＭＳ 明朝" w:hAnsi="ＭＳ 明朝" w:hint="eastAsia"/>
          <w:sz w:val="22"/>
        </w:rPr>
        <w:t>名）</w:t>
      </w:r>
    </w:p>
    <w:p w:rsidR="00A54A8C" w:rsidRDefault="0077499A" w:rsidP="00A54A8C">
      <w:pPr>
        <w:ind w:firstLineChars="400" w:firstLine="89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43333B">
        <w:rPr>
          <w:rFonts w:ascii="ＭＳ 明朝" w:hAnsi="ＭＳ 明朝" w:hint="eastAsia"/>
          <w:sz w:val="22"/>
        </w:rPr>
        <w:t>各自治会・町内会から推薦された方</w:t>
      </w:r>
    </w:p>
    <w:p w:rsidR="00A54A8C" w:rsidRPr="0043333B" w:rsidRDefault="00BC764E" w:rsidP="00637CF2">
      <w:pPr>
        <w:ind w:firstLineChars="400" w:firstLine="89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役割：</w:t>
      </w:r>
      <w:r w:rsidR="00A54A8C">
        <w:rPr>
          <w:rFonts w:ascii="ＭＳ 明朝" w:hAnsi="ＭＳ 明朝" w:hint="eastAsia"/>
          <w:sz w:val="22"/>
        </w:rPr>
        <w:t>各種啓発活動や選挙事務の従事などをしていただきます。</w:t>
      </w:r>
    </w:p>
    <w:p w:rsidR="00C772A8" w:rsidRPr="0080252D" w:rsidRDefault="00C772A8" w:rsidP="00637CF2">
      <w:pPr>
        <w:ind w:leftChars="312" w:left="668" w:firstLineChars="100" w:firstLine="224"/>
        <w:rPr>
          <w:rFonts w:ascii="ＭＳ 明朝" w:hAnsi="ＭＳ 明朝" w:hint="eastAsia"/>
          <w:sz w:val="22"/>
        </w:rPr>
      </w:pPr>
    </w:p>
    <w:p w:rsidR="00C772A8" w:rsidRDefault="00AB63DF" w:rsidP="00AB63DF">
      <w:pPr>
        <w:ind w:firstLineChars="150" w:firstLine="3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</w:t>
      </w:r>
      <w:r w:rsidR="0043333B">
        <w:rPr>
          <w:rFonts w:ascii="ＭＳ 明朝" w:hAnsi="ＭＳ 明朝" w:hint="eastAsia"/>
          <w:sz w:val="22"/>
        </w:rPr>
        <w:t>任期</w:t>
      </w:r>
    </w:p>
    <w:p w:rsidR="008549DF" w:rsidRDefault="0043333B" w:rsidP="0043333B">
      <w:pPr>
        <w:ind w:left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２年（次期：令和５年４月１日～令和７年３月31日）</w:t>
      </w:r>
    </w:p>
    <w:p w:rsidR="0043333B" w:rsidRDefault="0043333B" w:rsidP="0043333B">
      <w:pPr>
        <w:ind w:left="224"/>
        <w:rPr>
          <w:rFonts w:ascii="ＭＳ 明朝" w:hAnsi="ＭＳ 明朝"/>
          <w:sz w:val="22"/>
        </w:rPr>
      </w:pPr>
    </w:p>
    <w:p w:rsidR="0043333B" w:rsidRDefault="0043333B" w:rsidP="004333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５　地区協議会</w:t>
      </w:r>
    </w:p>
    <w:p w:rsidR="00F059AF" w:rsidRDefault="0043333B" w:rsidP="00F059AF">
      <w:pPr>
        <w:ind w:left="448" w:hangingChars="200" w:hanging="44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各地域での選挙啓発</w:t>
      </w:r>
      <w:r w:rsidR="00F059AF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の推進を図るため、各連合町内会・自治会に地区協議会を設置しています。各地区協議会は</w:t>
      </w:r>
      <w:r w:rsidR="00F059AF">
        <w:rPr>
          <w:rFonts w:ascii="ＭＳ 明朝" w:hAnsi="ＭＳ 明朝" w:hint="eastAsia"/>
          <w:sz w:val="22"/>
        </w:rPr>
        <w:t>１名の委員、及び</w:t>
      </w:r>
      <w:r>
        <w:rPr>
          <w:rFonts w:ascii="ＭＳ 明朝" w:hAnsi="ＭＳ 明朝" w:hint="eastAsia"/>
          <w:sz w:val="22"/>
        </w:rPr>
        <w:t>その区域内の推進員をもって</w:t>
      </w:r>
      <w:r w:rsidR="00F059AF">
        <w:rPr>
          <w:rFonts w:ascii="ＭＳ 明朝" w:hAnsi="ＭＳ 明朝" w:hint="eastAsia"/>
          <w:sz w:val="22"/>
        </w:rPr>
        <w:t>組織されており、それぞれ自主企画による選挙啓発活動を実施しています。</w:t>
      </w:r>
    </w:p>
    <w:p w:rsidR="007D776F" w:rsidRDefault="007D776F" w:rsidP="00F059AF">
      <w:pPr>
        <w:ind w:left="448" w:hangingChars="200" w:hanging="448"/>
        <w:rPr>
          <w:rFonts w:ascii="ＭＳ 明朝" w:hAnsi="ＭＳ 明朝"/>
          <w:sz w:val="22"/>
        </w:rPr>
      </w:pPr>
    </w:p>
    <w:p w:rsidR="007D776F" w:rsidRPr="0036508E" w:rsidRDefault="007D776F" w:rsidP="0015295C">
      <w:pPr>
        <w:rPr>
          <w:rFonts w:ascii="ＭＳ 明朝" w:hAnsi="ＭＳ 明朝" w:hint="eastAsia"/>
          <w:sz w:val="22"/>
        </w:rPr>
      </w:pPr>
    </w:p>
    <w:sectPr w:rsidR="007D776F" w:rsidRPr="0036508E" w:rsidSect="007D776F">
      <w:pgSz w:w="11906" w:h="16838" w:code="9"/>
      <w:pgMar w:top="1134" w:right="1134" w:bottom="284" w:left="1134" w:header="851" w:footer="992" w:gutter="0"/>
      <w:cols w:space="425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96" w:rsidRDefault="00335896" w:rsidP="00852A54">
      <w:r>
        <w:separator/>
      </w:r>
    </w:p>
  </w:endnote>
  <w:endnote w:type="continuationSeparator" w:id="0">
    <w:p w:rsidR="00335896" w:rsidRDefault="00335896" w:rsidP="008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96" w:rsidRDefault="00335896" w:rsidP="00852A54">
      <w:r>
        <w:separator/>
      </w:r>
    </w:p>
  </w:footnote>
  <w:footnote w:type="continuationSeparator" w:id="0">
    <w:p w:rsidR="00335896" w:rsidRDefault="00335896" w:rsidP="0085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9AF"/>
    <w:multiLevelType w:val="hybridMultilevel"/>
    <w:tmpl w:val="3F8674C6"/>
    <w:lvl w:ilvl="0" w:tplc="DC623A5E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342A9"/>
    <w:multiLevelType w:val="hybridMultilevel"/>
    <w:tmpl w:val="8AE28904"/>
    <w:lvl w:ilvl="0" w:tplc="C818C19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3BF97CFD"/>
    <w:multiLevelType w:val="hybridMultilevel"/>
    <w:tmpl w:val="8AAA0D00"/>
    <w:lvl w:ilvl="0" w:tplc="DC623A5E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3F391E45"/>
    <w:multiLevelType w:val="hybridMultilevel"/>
    <w:tmpl w:val="43C0A788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4EA71E59"/>
    <w:multiLevelType w:val="hybridMultilevel"/>
    <w:tmpl w:val="89F04368"/>
    <w:lvl w:ilvl="0" w:tplc="DC623A5E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59C05717"/>
    <w:multiLevelType w:val="hybridMultilevel"/>
    <w:tmpl w:val="79BA4ACA"/>
    <w:lvl w:ilvl="0" w:tplc="DC623A5E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68"/>
    <w:rsid w:val="00004223"/>
    <w:rsid w:val="0003596B"/>
    <w:rsid w:val="0006266D"/>
    <w:rsid w:val="0008307C"/>
    <w:rsid w:val="000B3D11"/>
    <w:rsid w:val="001132EA"/>
    <w:rsid w:val="0011596D"/>
    <w:rsid w:val="00135920"/>
    <w:rsid w:val="001523C8"/>
    <w:rsid w:val="0015295C"/>
    <w:rsid w:val="0016232A"/>
    <w:rsid w:val="00177878"/>
    <w:rsid w:val="001A08E5"/>
    <w:rsid w:val="00206A1A"/>
    <w:rsid w:val="00224840"/>
    <w:rsid w:val="00242540"/>
    <w:rsid w:val="002772DD"/>
    <w:rsid w:val="002A249B"/>
    <w:rsid w:val="002A3A88"/>
    <w:rsid w:val="002C1CF5"/>
    <w:rsid w:val="002C4362"/>
    <w:rsid w:val="0030173F"/>
    <w:rsid w:val="00335896"/>
    <w:rsid w:val="00342192"/>
    <w:rsid w:val="0034406A"/>
    <w:rsid w:val="0036508E"/>
    <w:rsid w:val="00396AAC"/>
    <w:rsid w:val="004134F1"/>
    <w:rsid w:val="004234DD"/>
    <w:rsid w:val="0043333B"/>
    <w:rsid w:val="0048563E"/>
    <w:rsid w:val="004951C4"/>
    <w:rsid w:val="004D0C57"/>
    <w:rsid w:val="004D1368"/>
    <w:rsid w:val="004D6092"/>
    <w:rsid w:val="004E52B1"/>
    <w:rsid w:val="00515BC8"/>
    <w:rsid w:val="00557E83"/>
    <w:rsid w:val="00577E96"/>
    <w:rsid w:val="005801CB"/>
    <w:rsid w:val="00582FB0"/>
    <w:rsid w:val="00586ECD"/>
    <w:rsid w:val="005A38C0"/>
    <w:rsid w:val="00621D71"/>
    <w:rsid w:val="006232FB"/>
    <w:rsid w:val="00637CF2"/>
    <w:rsid w:val="006454B4"/>
    <w:rsid w:val="006465F4"/>
    <w:rsid w:val="00684CF4"/>
    <w:rsid w:val="006D2247"/>
    <w:rsid w:val="00710F3E"/>
    <w:rsid w:val="0072668D"/>
    <w:rsid w:val="00726B97"/>
    <w:rsid w:val="00733662"/>
    <w:rsid w:val="0077499A"/>
    <w:rsid w:val="0078253F"/>
    <w:rsid w:val="007A2417"/>
    <w:rsid w:val="007B0874"/>
    <w:rsid w:val="007B1AC4"/>
    <w:rsid w:val="007D776F"/>
    <w:rsid w:val="007E0F6A"/>
    <w:rsid w:val="0080252D"/>
    <w:rsid w:val="0081568E"/>
    <w:rsid w:val="0082189E"/>
    <w:rsid w:val="008445B9"/>
    <w:rsid w:val="00852A54"/>
    <w:rsid w:val="008549DF"/>
    <w:rsid w:val="008678A1"/>
    <w:rsid w:val="008872AE"/>
    <w:rsid w:val="0089269A"/>
    <w:rsid w:val="008B1889"/>
    <w:rsid w:val="008B4F6D"/>
    <w:rsid w:val="008C1CE0"/>
    <w:rsid w:val="008C728E"/>
    <w:rsid w:val="008F36A4"/>
    <w:rsid w:val="00910A21"/>
    <w:rsid w:val="00967681"/>
    <w:rsid w:val="00971E72"/>
    <w:rsid w:val="00987229"/>
    <w:rsid w:val="00991277"/>
    <w:rsid w:val="009E58A5"/>
    <w:rsid w:val="00A135E7"/>
    <w:rsid w:val="00A54A8C"/>
    <w:rsid w:val="00AA4A0A"/>
    <w:rsid w:val="00AB63DF"/>
    <w:rsid w:val="00AE4290"/>
    <w:rsid w:val="00B45B98"/>
    <w:rsid w:val="00B54755"/>
    <w:rsid w:val="00B61E62"/>
    <w:rsid w:val="00B61FC7"/>
    <w:rsid w:val="00BC764E"/>
    <w:rsid w:val="00BF55BE"/>
    <w:rsid w:val="00C41DE2"/>
    <w:rsid w:val="00C7145A"/>
    <w:rsid w:val="00C7603D"/>
    <w:rsid w:val="00C772A8"/>
    <w:rsid w:val="00CA7667"/>
    <w:rsid w:val="00CD2E83"/>
    <w:rsid w:val="00CD398A"/>
    <w:rsid w:val="00CE0C38"/>
    <w:rsid w:val="00CF31DA"/>
    <w:rsid w:val="00D078C3"/>
    <w:rsid w:val="00D66829"/>
    <w:rsid w:val="00DB3A8D"/>
    <w:rsid w:val="00E8477A"/>
    <w:rsid w:val="00EA1722"/>
    <w:rsid w:val="00EC70F3"/>
    <w:rsid w:val="00F0155B"/>
    <w:rsid w:val="00F059AF"/>
    <w:rsid w:val="00F90BC0"/>
    <w:rsid w:val="00F94630"/>
    <w:rsid w:val="00FC7E58"/>
    <w:rsid w:val="00FE5C8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2813E-ACC1-40D5-AA19-93DD993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1368"/>
  </w:style>
  <w:style w:type="character" w:customStyle="1" w:styleId="a4">
    <w:name w:val="日付 (文字)"/>
    <w:link w:val="a3"/>
    <w:uiPriority w:val="99"/>
    <w:semiHidden/>
    <w:rsid w:val="004D136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52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2A5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52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2A5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678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78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6DB7-CB43-40C3-9CDA-D710F34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都筑区総務課</dc:creator>
  <cp:keywords/>
  <cp:lastModifiedBy>鈴木 郁哉</cp:lastModifiedBy>
  <cp:revision>2</cp:revision>
  <cp:lastPrinted>2022-11-02T02:29:00Z</cp:lastPrinted>
  <dcterms:created xsi:type="dcterms:W3CDTF">2023-12-07T04:58:00Z</dcterms:created>
  <dcterms:modified xsi:type="dcterms:W3CDTF">2023-12-07T04:58:00Z</dcterms:modified>
</cp:coreProperties>
</file>